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B37923" w:rsidRDefault="00B37923" w:rsidP="00B37923">
      <w:pPr>
        <w:spacing w:line="480" w:lineRule="auto"/>
        <w:jc w:val="center"/>
        <w:rPr>
          <w:rFonts w:ascii="Times New Roman" w:hAnsi="Times New Roman" w:cs="Times New Roman"/>
          <w:sz w:val="24"/>
          <w:szCs w:val="24"/>
        </w:rPr>
      </w:pPr>
    </w:p>
    <w:p w:rsidR="0057175A" w:rsidRPr="00B37923" w:rsidRDefault="0057175A" w:rsidP="00FB3B78">
      <w:pPr>
        <w:spacing w:after="0" w:line="480" w:lineRule="auto"/>
        <w:contextualSpacing/>
        <w:jc w:val="center"/>
        <w:rPr>
          <w:rFonts w:ascii="Times New Roman" w:hAnsi="Times New Roman" w:cs="Times New Roman"/>
          <w:sz w:val="24"/>
          <w:szCs w:val="24"/>
        </w:rPr>
      </w:pPr>
      <w:r w:rsidRPr="00B37923">
        <w:rPr>
          <w:rFonts w:ascii="Times New Roman" w:hAnsi="Times New Roman" w:cs="Times New Roman"/>
          <w:sz w:val="24"/>
          <w:szCs w:val="24"/>
        </w:rPr>
        <w:t>Benefits of Hobbies</w:t>
      </w:r>
    </w:p>
    <w:p w:rsidR="0057175A" w:rsidRPr="00B37923" w:rsidRDefault="0057175A" w:rsidP="00FB3B78">
      <w:pPr>
        <w:spacing w:after="0" w:line="480" w:lineRule="auto"/>
        <w:contextualSpacing/>
        <w:jc w:val="center"/>
        <w:rPr>
          <w:rFonts w:ascii="Times New Roman" w:hAnsi="Times New Roman" w:cs="Times New Roman"/>
          <w:sz w:val="24"/>
          <w:szCs w:val="24"/>
        </w:rPr>
      </w:pPr>
      <w:r w:rsidRPr="00B37923">
        <w:rPr>
          <w:rFonts w:ascii="Times New Roman" w:hAnsi="Times New Roman" w:cs="Times New Roman"/>
          <w:sz w:val="24"/>
          <w:szCs w:val="24"/>
        </w:rPr>
        <w:t>Student’s Name</w:t>
      </w:r>
    </w:p>
    <w:p w:rsidR="0057175A" w:rsidRPr="00B37923" w:rsidRDefault="0057175A" w:rsidP="00FB3B78">
      <w:pPr>
        <w:spacing w:after="0" w:line="480" w:lineRule="auto"/>
        <w:contextualSpacing/>
        <w:jc w:val="center"/>
        <w:rPr>
          <w:rFonts w:ascii="Times New Roman" w:hAnsi="Times New Roman" w:cs="Times New Roman"/>
          <w:sz w:val="24"/>
          <w:szCs w:val="24"/>
        </w:rPr>
      </w:pPr>
      <w:r w:rsidRPr="00B37923">
        <w:rPr>
          <w:rFonts w:ascii="Times New Roman" w:hAnsi="Times New Roman" w:cs="Times New Roman"/>
          <w:sz w:val="24"/>
          <w:szCs w:val="24"/>
        </w:rPr>
        <w:t>Institution</w:t>
      </w:r>
    </w:p>
    <w:p w:rsidR="00B37923" w:rsidRPr="00B37923" w:rsidRDefault="00B37923" w:rsidP="00B37923">
      <w:pPr>
        <w:spacing w:line="480" w:lineRule="auto"/>
        <w:jc w:val="center"/>
        <w:rPr>
          <w:rFonts w:ascii="Times New Roman" w:hAnsi="Times New Roman" w:cs="Times New Roman"/>
          <w:sz w:val="24"/>
          <w:szCs w:val="24"/>
        </w:rPr>
      </w:pPr>
      <w:r w:rsidRPr="00B37923">
        <w:rPr>
          <w:rFonts w:ascii="Times New Roman" w:hAnsi="Times New Roman" w:cs="Times New Roman"/>
          <w:sz w:val="24"/>
          <w:szCs w:val="24"/>
        </w:rPr>
        <w:br w:type="page"/>
      </w:r>
    </w:p>
    <w:p w:rsidR="0041342C" w:rsidRPr="00B37923" w:rsidRDefault="0041342C" w:rsidP="00FB3B78">
      <w:pPr>
        <w:spacing w:after="0" w:line="480" w:lineRule="auto"/>
        <w:contextualSpacing/>
        <w:jc w:val="center"/>
        <w:rPr>
          <w:rFonts w:ascii="Times New Roman" w:hAnsi="Times New Roman" w:cs="Times New Roman"/>
          <w:sz w:val="24"/>
          <w:szCs w:val="24"/>
        </w:rPr>
      </w:pPr>
      <w:r w:rsidRPr="00B37923">
        <w:rPr>
          <w:rFonts w:ascii="Times New Roman" w:hAnsi="Times New Roman" w:cs="Times New Roman"/>
          <w:sz w:val="24"/>
          <w:szCs w:val="24"/>
        </w:rPr>
        <w:lastRenderedPageBreak/>
        <w:t>Benefits of Hobbies</w:t>
      </w:r>
    </w:p>
    <w:p w:rsidR="0041342C" w:rsidRPr="00B37923" w:rsidRDefault="0041342C" w:rsidP="00FB3B78">
      <w:pPr>
        <w:spacing w:after="0" w:line="480" w:lineRule="auto"/>
        <w:ind w:firstLine="720"/>
        <w:contextualSpacing/>
        <w:rPr>
          <w:rFonts w:ascii="Times New Roman" w:hAnsi="Times New Roman" w:cs="Times New Roman"/>
          <w:sz w:val="24"/>
          <w:szCs w:val="24"/>
        </w:rPr>
      </w:pPr>
      <w:r w:rsidRPr="00B37923">
        <w:rPr>
          <w:rFonts w:ascii="Times New Roman" w:hAnsi="Times New Roman" w:cs="Times New Roman"/>
          <w:sz w:val="24"/>
          <w:szCs w:val="24"/>
        </w:rPr>
        <w:t>The interests and likes of an individual characterize his or her hobby. Engaging in a particular hobby is an enthusiastic leisure activity that promotes activeness and a busy schedule. Most people who engage in daily tasks or routines find themselves experiencing a repeat type of life. On that note, hobbies play a critical role in breaking the norm and predictability of life’s patterns. The development and maintenance of hobbies such as golf, baseball, and archery are important time pass activity that keeps one engaged during spare hours resulting in several benefits.</w:t>
      </w:r>
    </w:p>
    <w:p w:rsidR="0041342C" w:rsidRPr="00B37923" w:rsidRDefault="0041342C" w:rsidP="00FB3B78">
      <w:pPr>
        <w:spacing w:after="0" w:line="480" w:lineRule="auto"/>
        <w:ind w:firstLine="720"/>
        <w:contextualSpacing/>
        <w:rPr>
          <w:rFonts w:ascii="Times New Roman" w:hAnsi="Times New Roman" w:cs="Times New Roman"/>
          <w:sz w:val="24"/>
          <w:szCs w:val="24"/>
        </w:rPr>
      </w:pPr>
      <w:r w:rsidRPr="00B37923">
        <w:rPr>
          <w:rFonts w:ascii="Times New Roman" w:hAnsi="Times New Roman" w:cs="Times New Roman"/>
          <w:sz w:val="24"/>
          <w:szCs w:val="24"/>
        </w:rPr>
        <w:t>Hobbies are a perfect medication to stress and other mental disorders. Currently, the life of an individual striving to succeed is characterized by busy schedules as one rushes from one place to another. As a result, most people are exposed to stressful events that increase the risk of health problems. The risk is further escalated by the lack of engagement in physical and interesting activities. Takeda et al., (2015), found that leisure activities such as hobbies in both men and women contribute positively to mental health status. On that note, hobbies can be an ultimate stress reliever as it presents a platform to let it all out; as a result, rejuvenates the body.</w:t>
      </w:r>
    </w:p>
    <w:p w:rsidR="0041342C" w:rsidRPr="00B37923" w:rsidRDefault="0041342C" w:rsidP="00FB3B78">
      <w:pPr>
        <w:spacing w:after="0" w:line="480" w:lineRule="auto"/>
        <w:ind w:firstLine="720"/>
        <w:contextualSpacing/>
        <w:rPr>
          <w:rFonts w:ascii="Times New Roman" w:hAnsi="Times New Roman" w:cs="Times New Roman"/>
          <w:sz w:val="24"/>
          <w:szCs w:val="24"/>
        </w:rPr>
      </w:pPr>
      <w:r w:rsidRPr="00B37923">
        <w:rPr>
          <w:rFonts w:ascii="Times New Roman" w:hAnsi="Times New Roman" w:cs="Times New Roman"/>
          <w:sz w:val="24"/>
          <w:szCs w:val="24"/>
        </w:rPr>
        <w:t xml:space="preserve">Additionally, hobbies are a companion by themselves and also present a platform to initiate the company of new people. Archery and sporting activities such as golf and baseball require focus to emerge as a winner successfully. As a result, engaging in the activities keeps one’s mind engaged and active reducing the chances of feeling lonely. Additionally, hobbies bring forth the sense of belonging since during the participation of activities such as golf, baseball, and archery one engages with persons of the same like. These activities present a great opportunity for socialization as people of same interests meet to develop their hobbies further. In the process of sharing views and experiences, the relationship bond between people of similar hobbies is created and strengthened. </w:t>
      </w:r>
    </w:p>
    <w:p w:rsidR="0041342C" w:rsidRPr="00B37923" w:rsidRDefault="0041342C" w:rsidP="00FB3B78">
      <w:pPr>
        <w:spacing w:after="0" w:line="480" w:lineRule="auto"/>
        <w:ind w:firstLine="720"/>
        <w:contextualSpacing/>
        <w:rPr>
          <w:rFonts w:ascii="Times New Roman" w:hAnsi="Times New Roman" w:cs="Times New Roman"/>
          <w:sz w:val="24"/>
          <w:szCs w:val="24"/>
        </w:rPr>
      </w:pPr>
      <w:r w:rsidRPr="00B37923">
        <w:rPr>
          <w:rFonts w:ascii="Times New Roman" w:hAnsi="Times New Roman" w:cs="Times New Roman"/>
          <w:sz w:val="24"/>
          <w:szCs w:val="24"/>
        </w:rPr>
        <w:t>Hobbies recharge the mind and present a perfect opportunity to gain and develop existing knowledge. As a result, the mind’s potential to think creatively and perform tasks efficiently which boosts productivity increases. According to Rosen (2018), hobbies present an opportunity of satisfactorily delivering on project goals; therefore, boost productivity and creativity. On that note, archery is an art that requires practice; at the same time, it is essential to read materials regarding the same. It is in the endeavor to become a skilled bow hunter that one invests his or her time in reading relevant materials. As a result, significant knowledge is gained regarding archery, and this increases one’s creativity and productivity in the field.</w:t>
      </w:r>
    </w:p>
    <w:p w:rsidR="0041342C" w:rsidRPr="00B37923" w:rsidRDefault="0041342C" w:rsidP="00FB3B78">
      <w:pPr>
        <w:spacing w:after="0" w:line="480" w:lineRule="auto"/>
        <w:ind w:firstLine="720"/>
        <w:contextualSpacing/>
        <w:rPr>
          <w:rFonts w:ascii="Times New Roman" w:hAnsi="Times New Roman" w:cs="Times New Roman"/>
          <w:sz w:val="24"/>
          <w:szCs w:val="24"/>
        </w:rPr>
      </w:pPr>
      <w:r w:rsidRPr="00B37923">
        <w:rPr>
          <w:rFonts w:ascii="Times New Roman" w:hAnsi="Times New Roman" w:cs="Times New Roman"/>
          <w:sz w:val="24"/>
          <w:szCs w:val="24"/>
        </w:rPr>
        <w:t>Conclusively, an invested focus on hobby development and maintenance plays a significant role in shaping one’s happiness and health in life. Therefore, it is crucial for every individual to find the time and schedule to engage in one’s interested leisure activity. The engagement in activities such as bow hunting, golf, and baseball provides an opportunity to physical exercises which boosts one’s energy levels. As a result, one feels rejuvenated and recharged ready to creatively and productively engage in other daily tasks. Besides getting entertained during hobby participation, one also finds himself or herself a companion that decreases the likelihood of facing mental disorders initiated by stressful activities.</w:t>
      </w:r>
    </w:p>
    <w:p w:rsidR="0041342C" w:rsidRPr="00B37923" w:rsidRDefault="0041342C" w:rsidP="00B37923">
      <w:pPr>
        <w:spacing w:line="480" w:lineRule="auto"/>
        <w:rPr>
          <w:rFonts w:ascii="Times New Roman" w:hAnsi="Times New Roman" w:cs="Times New Roman"/>
          <w:sz w:val="24"/>
          <w:szCs w:val="24"/>
        </w:rPr>
      </w:pPr>
      <w:r w:rsidRPr="00B37923">
        <w:rPr>
          <w:rFonts w:ascii="Times New Roman" w:hAnsi="Times New Roman" w:cs="Times New Roman"/>
          <w:sz w:val="24"/>
          <w:szCs w:val="24"/>
        </w:rPr>
        <w:br w:type="page"/>
      </w:r>
    </w:p>
    <w:p w:rsidR="00F10E3B" w:rsidRPr="00B37923" w:rsidRDefault="00F10E3B" w:rsidP="00B37923">
      <w:pPr>
        <w:spacing w:line="480" w:lineRule="auto"/>
        <w:jc w:val="center"/>
        <w:rPr>
          <w:rFonts w:ascii="Times New Roman" w:hAnsi="Times New Roman" w:cs="Times New Roman"/>
          <w:sz w:val="24"/>
          <w:szCs w:val="24"/>
        </w:rPr>
      </w:pPr>
      <w:r w:rsidRPr="00B37923">
        <w:rPr>
          <w:rFonts w:ascii="Times New Roman" w:hAnsi="Times New Roman" w:cs="Times New Roman"/>
          <w:sz w:val="24"/>
          <w:szCs w:val="24"/>
        </w:rPr>
        <w:t>References</w:t>
      </w:r>
    </w:p>
    <w:p w:rsidR="00F10E3B" w:rsidRPr="00B37923" w:rsidRDefault="00F10E3B" w:rsidP="00B37923">
      <w:pPr>
        <w:spacing w:line="480" w:lineRule="auto"/>
        <w:rPr>
          <w:rFonts w:ascii="Times New Roman" w:hAnsi="Times New Roman" w:cs="Times New Roman"/>
          <w:sz w:val="24"/>
          <w:szCs w:val="24"/>
        </w:rPr>
      </w:pPr>
      <w:r w:rsidRPr="00B37923">
        <w:rPr>
          <w:rFonts w:ascii="Times New Roman" w:hAnsi="Times New Roman" w:cs="Times New Roman"/>
          <w:sz w:val="24"/>
          <w:szCs w:val="24"/>
        </w:rPr>
        <w:t xml:space="preserve">Takeda F, Noguchi H, Monma T, &amp; Tamiya N (2015) How Possibly Do Leisure and Social </w:t>
      </w:r>
      <w:r w:rsidR="005208E3">
        <w:rPr>
          <w:rFonts w:ascii="Times New Roman" w:hAnsi="Times New Roman" w:cs="Times New Roman"/>
          <w:sz w:val="24"/>
          <w:szCs w:val="24"/>
        </w:rPr>
        <w:tab/>
      </w:r>
      <w:r w:rsidRPr="00B37923">
        <w:rPr>
          <w:rFonts w:ascii="Times New Roman" w:hAnsi="Times New Roman" w:cs="Times New Roman"/>
          <w:sz w:val="24"/>
          <w:szCs w:val="24"/>
        </w:rPr>
        <w:t xml:space="preserve">Activities Impact Mental Health of Middle-Aged Adults in Japan?: An Evidence from a </w:t>
      </w:r>
      <w:r w:rsidR="0048435D">
        <w:rPr>
          <w:rFonts w:ascii="Times New Roman" w:hAnsi="Times New Roman" w:cs="Times New Roman"/>
          <w:sz w:val="24"/>
          <w:szCs w:val="24"/>
        </w:rPr>
        <w:tab/>
      </w:r>
      <w:r w:rsidRPr="00B37923">
        <w:rPr>
          <w:rFonts w:ascii="Times New Roman" w:hAnsi="Times New Roman" w:cs="Times New Roman"/>
          <w:sz w:val="24"/>
          <w:szCs w:val="24"/>
        </w:rPr>
        <w:t xml:space="preserve">National Longitudinal Survey. PLoS ONE. 10(10): e0139777. </w:t>
      </w:r>
    </w:p>
    <w:p w:rsidR="00F10E3B" w:rsidRPr="00B37923" w:rsidRDefault="00F10E3B" w:rsidP="00B37923">
      <w:pPr>
        <w:spacing w:line="480" w:lineRule="auto"/>
        <w:rPr>
          <w:rFonts w:ascii="Times New Roman" w:hAnsi="Times New Roman" w:cs="Times New Roman"/>
          <w:sz w:val="24"/>
          <w:szCs w:val="24"/>
        </w:rPr>
      </w:pPr>
      <w:r w:rsidRPr="00B37923">
        <w:rPr>
          <w:rFonts w:ascii="Times New Roman" w:hAnsi="Times New Roman" w:cs="Times New Roman"/>
          <w:sz w:val="24"/>
          <w:szCs w:val="24"/>
        </w:rPr>
        <w:t>Rosen, J. (2018). How a hobby can boost researchers productivity and creativity. Na</w:t>
      </w:r>
      <w:bookmarkStart w:id="0" w:name="_GoBack"/>
      <w:bookmarkEnd w:id="0"/>
      <w:r w:rsidRPr="00B37923">
        <w:rPr>
          <w:rFonts w:ascii="Times New Roman" w:hAnsi="Times New Roman" w:cs="Times New Roman"/>
          <w:sz w:val="24"/>
          <w:szCs w:val="24"/>
        </w:rPr>
        <w:t xml:space="preserve">ture. 558, </w:t>
      </w:r>
      <w:r w:rsidR="00CB4F2D">
        <w:rPr>
          <w:rFonts w:ascii="Times New Roman" w:hAnsi="Times New Roman" w:cs="Times New Roman"/>
          <w:sz w:val="24"/>
          <w:szCs w:val="24"/>
        </w:rPr>
        <w:tab/>
      </w:r>
      <w:r w:rsidRPr="00B37923">
        <w:rPr>
          <w:rFonts w:ascii="Times New Roman" w:hAnsi="Times New Roman" w:cs="Times New Roman"/>
          <w:sz w:val="24"/>
          <w:szCs w:val="24"/>
        </w:rPr>
        <w:t>475-477.</w:t>
      </w:r>
    </w:p>
    <w:p w:rsidR="00EA640E" w:rsidRPr="00B37923" w:rsidRDefault="00EA640E" w:rsidP="00B37923">
      <w:pPr>
        <w:spacing w:line="480" w:lineRule="auto"/>
        <w:rPr>
          <w:rFonts w:ascii="Times New Roman" w:hAnsi="Times New Roman" w:cs="Times New Roman"/>
          <w:sz w:val="24"/>
          <w:szCs w:val="24"/>
        </w:rPr>
      </w:pPr>
    </w:p>
    <w:sectPr w:rsidR="00EA640E" w:rsidRPr="00B37923" w:rsidSect="005717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A58" w:rsidRDefault="004A7A58" w:rsidP="0057175A">
      <w:pPr>
        <w:spacing w:after="0" w:line="240" w:lineRule="auto"/>
      </w:pPr>
      <w:r>
        <w:separator/>
      </w:r>
    </w:p>
  </w:endnote>
  <w:endnote w:type="continuationSeparator" w:id="0">
    <w:p w:rsidR="004A7A58" w:rsidRDefault="004A7A58" w:rsidP="00571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A58" w:rsidRDefault="004A7A58" w:rsidP="0057175A">
      <w:pPr>
        <w:spacing w:after="0" w:line="240" w:lineRule="auto"/>
      </w:pPr>
      <w:r>
        <w:separator/>
      </w:r>
    </w:p>
  </w:footnote>
  <w:footnote w:type="continuationSeparator" w:id="0">
    <w:p w:rsidR="004A7A58" w:rsidRDefault="004A7A58" w:rsidP="00571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5A" w:rsidRPr="0057175A" w:rsidRDefault="0057175A" w:rsidP="0057175A">
    <w:pPr>
      <w:pStyle w:val="Header"/>
      <w:jc w:val="right"/>
      <w:rPr>
        <w:rFonts w:ascii="Times New Roman" w:hAnsi="Times New Roman" w:cs="Times New Roman"/>
        <w:sz w:val="24"/>
        <w:szCs w:val="24"/>
      </w:rPr>
    </w:pPr>
    <w:r w:rsidRPr="0057175A">
      <w:rPr>
        <w:rFonts w:ascii="Times New Roman" w:hAnsi="Times New Roman" w:cs="Times New Roman"/>
        <w:sz w:val="24"/>
        <w:szCs w:val="24"/>
      </w:rPr>
      <w:t>BENEFITS OF HOBBIES</w:t>
    </w:r>
    <w:r w:rsidRPr="0057175A">
      <w:rPr>
        <w:rFonts w:ascii="Times New Roman" w:hAnsi="Times New Roman" w:cs="Times New Roman"/>
        <w:sz w:val="24"/>
        <w:szCs w:val="24"/>
      </w:rPr>
      <w:tab/>
    </w:r>
    <w:r w:rsidRPr="0057175A">
      <w:rPr>
        <w:rFonts w:ascii="Times New Roman" w:hAnsi="Times New Roman" w:cs="Times New Roman"/>
        <w:sz w:val="24"/>
        <w:szCs w:val="24"/>
      </w:rPr>
      <w:tab/>
    </w:r>
    <w:sdt>
      <w:sdtPr>
        <w:rPr>
          <w:rFonts w:ascii="Times New Roman" w:hAnsi="Times New Roman" w:cs="Times New Roman"/>
          <w:sz w:val="24"/>
          <w:szCs w:val="24"/>
        </w:rPr>
        <w:id w:val="1607924619"/>
        <w:docPartObj>
          <w:docPartGallery w:val="Page Numbers (Top of Page)"/>
          <w:docPartUnique/>
        </w:docPartObj>
      </w:sdtPr>
      <w:sdtEndPr>
        <w:rPr>
          <w:noProof/>
        </w:rPr>
      </w:sdtEndPr>
      <w:sdtContent>
        <w:r w:rsidRPr="0057175A">
          <w:rPr>
            <w:rFonts w:ascii="Times New Roman" w:hAnsi="Times New Roman" w:cs="Times New Roman"/>
            <w:sz w:val="24"/>
            <w:szCs w:val="24"/>
          </w:rPr>
          <w:fldChar w:fldCharType="begin"/>
        </w:r>
        <w:r w:rsidRPr="0057175A">
          <w:rPr>
            <w:rFonts w:ascii="Times New Roman" w:hAnsi="Times New Roman" w:cs="Times New Roman"/>
            <w:sz w:val="24"/>
            <w:szCs w:val="24"/>
          </w:rPr>
          <w:instrText xml:space="preserve"> PAGE   \* MERGEFORMAT </w:instrText>
        </w:r>
        <w:r w:rsidRPr="0057175A">
          <w:rPr>
            <w:rFonts w:ascii="Times New Roman" w:hAnsi="Times New Roman" w:cs="Times New Roman"/>
            <w:sz w:val="24"/>
            <w:szCs w:val="24"/>
          </w:rPr>
          <w:fldChar w:fldCharType="separate"/>
        </w:r>
        <w:r w:rsidR="00FB3B78">
          <w:rPr>
            <w:rFonts w:ascii="Times New Roman" w:hAnsi="Times New Roman" w:cs="Times New Roman"/>
            <w:noProof/>
            <w:sz w:val="24"/>
            <w:szCs w:val="24"/>
          </w:rPr>
          <w:t>4</w:t>
        </w:r>
        <w:r w:rsidRPr="0057175A">
          <w:rPr>
            <w:rFonts w:ascii="Times New Roman" w:hAnsi="Times New Roman" w:cs="Times New Roman"/>
            <w:noProof/>
            <w:sz w:val="24"/>
            <w:szCs w:val="24"/>
          </w:rPr>
          <w:fldChar w:fldCharType="end"/>
        </w:r>
      </w:sdtContent>
    </w:sdt>
  </w:p>
  <w:p w:rsidR="0057175A" w:rsidRPr="0057175A" w:rsidRDefault="0057175A" w:rsidP="0057175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5A" w:rsidRPr="0057175A" w:rsidRDefault="0057175A" w:rsidP="0057175A">
    <w:pPr>
      <w:pStyle w:val="Header"/>
      <w:jc w:val="right"/>
      <w:rPr>
        <w:rFonts w:ascii="Times New Roman" w:hAnsi="Times New Roman" w:cs="Times New Roman"/>
        <w:sz w:val="24"/>
        <w:szCs w:val="24"/>
      </w:rPr>
    </w:pPr>
    <w:r w:rsidRPr="0057175A">
      <w:rPr>
        <w:rFonts w:ascii="Times New Roman" w:hAnsi="Times New Roman" w:cs="Times New Roman"/>
        <w:sz w:val="24"/>
        <w:szCs w:val="24"/>
      </w:rPr>
      <w:t>Running head: BENEFITS OF HOBBIES</w:t>
    </w:r>
    <w:r w:rsidRPr="0057175A">
      <w:rPr>
        <w:rFonts w:ascii="Times New Roman" w:hAnsi="Times New Roman" w:cs="Times New Roman"/>
        <w:sz w:val="24"/>
        <w:szCs w:val="24"/>
      </w:rPr>
      <w:tab/>
    </w:r>
    <w:r w:rsidRPr="0057175A">
      <w:rPr>
        <w:rFonts w:ascii="Times New Roman" w:hAnsi="Times New Roman" w:cs="Times New Roman"/>
        <w:sz w:val="24"/>
        <w:szCs w:val="24"/>
      </w:rPr>
      <w:tab/>
    </w:r>
    <w:sdt>
      <w:sdtPr>
        <w:rPr>
          <w:rFonts w:ascii="Times New Roman" w:hAnsi="Times New Roman" w:cs="Times New Roman"/>
          <w:sz w:val="24"/>
          <w:szCs w:val="24"/>
        </w:rPr>
        <w:id w:val="111015402"/>
        <w:docPartObj>
          <w:docPartGallery w:val="Page Numbers (Top of Page)"/>
          <w:docPartUnique/>
        </w:docPartObj>
      </w:sdtPr>
      <w:sdtEndPr>
        <w:rPr>
          <w:noProof/>
        </w:rPr>
      </w:sdtEndPr>
      <w:sdtContent>
        <w:r w:rsidRPr="0057175A">
          <w:rPr>
            <w:rFonts w:ascii="Times New Roman" w:hAnsi="Times New Roman" w:cs="Times New Roman"/>
            <w:sz w:val="24"/>
            <w:szCs w:val="24"/>
          </w:rPr>
          <w:fldChar w:fldCharType="begin"/>
        </w:r>
        <w:r w:rsidRPr="0057175A">
          <w:rPr>
            <w:rFonts w:ascii="Times New Roman" w:hAnsi="Times New Roman" w:cs="Times New Roman"/>
            <w:sz w:val="24"/>
            <w:szCs w:val="24"/>
          </w:rPr>
          <w:instrText xml:space="preserve"> PAGE   \* MERGEFORMAT </w:instrText>
        </w:r>
        <w:r w:rsidRPr="0057175A">
          <w:rPr>
            <w:rFonts w:ascii="Times New Roman" w:hAnsi="Times New Roman" w:cs="Times New Roman"/>
            <w:sz w:val="24"/>
            <w:szCs w:val="24"/>
          </w:rPr>
          <w:fldChar w:fldCharType="separate"/>
        </w:r>
        <w:r w:rsidR="004A7A58">
          <w:rPr>
            <w:rFonts w:ascii="Times New Roman" w:hAnsi="Times New Roman" w:cs="Times New Roman"/>
            <w:noProof/>
            <w:sz w:val="24"/>
            <w:szCs w:val="24"/>
          </w:rPr>
          <w:t>1</w:t>
        </w:r>
        <w:r w:rsidRPr="0057175A">
          <w:rPr>
            <w:rFonts w:ascii="Times New Roman" w:hAnsi="Times New Roman" w:cs="Times New Roman"/>
            <w:noProof/>
            <w:sz w:val="24"/>
            <w:szCs w:val="24"/>
          </w:rPr>
          <w:fldChar w:fldCharType="end"/>
        </w:r>
      </w:sdtContent>
    </w:sdt>
  </w:p>
  <w:p w:rsidR="0057175A" w:rsidRDefault="00571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2MDG2BDEMDCwtlXSUglOLizPz80AKDGsBdCvD4SwAAAA="/>
  </w:docVars>
  <w:rsids>
    <w:rsidRoot w:val="00013E94"/>
    <w:rsid w:val="00013E94"/>
    <w:rsid w:val="000F4382"/>
    <w:rsid w:val="000F5AB1"/>
    <w:rsid w:val="00100345"/>
    <w:rsid w:val="00113373"/>
    <w:rsid w:val="00120800"/>
    <w:rsid w:val="001707A4"/>
    <w:rsid w:val="0017438B"/>
    <w:rsid w:val="00194457"/>
    <w:rsid w:val="00295FEF"/>
    <w:rsid w:val="002B3A61"/>
    <w:rsid w:val="002C3230"/>
    <w:rsid w:val="00306BDE"/>
    <w:rsid w:val="00361299"/>
    <w:rsid w:val="00370E6B"/>
    <w:rsid w:val="003B7361"/>
    <w:rsid w:val="003D0910"/>
    <w:rsid w:val="0040772C"/>
    <w:rsid w:val="0041342C"/>
    <w:rsid w:val="00433D65"/>
    <w:rsid w:val="004349F6"/>
    <w:rsid w:val="00474E17"/>
    <w:rsid w:val="0048435D"/>
    <w:rsid w:val="00493535"/>
    <w:rsid w:val="0049517D"/>
    <w:rsid w:val="004A7A58"/>
    <w:rsid w:val="00513FE4"/>
    <w:rsid w:val="005208E3"/>
    <w:rsid w:val="00560311"/>
    <w:rsid w:val="0057175A"/>
    <w:rsid w:val="005E4148"/>
    <w:rsid w:val="0060027C"/>
    <w:rsid w:val="006163C7"/>
    <w:rsid w:val="00647C60"/>
    <w:rsid w:val="00711EF7"/>
    <w:rsid w:val="007975B7"/>
    <w:rsid w:val="007A17DA"/>
    <w:rsid w:val="00822810"/>
    <w:rsid w:val="008264E3"/>
    <w:rsid w:val="00840475"/>
    <w:rsid w:val="00880926"/>
    <w:rsid w:val="008C2672"/>
    <w:rsid w:val="009044CA"/>
    <w:rsid w:val="00987E61"/>
    <w:rsid w:val="009B715D"/>
    <w:rsid w:val="009E5484"/>
    <w:rsid w:val="00A05714"/>
    <w:rsid w:val="00A605CF"/>
    <w:rsid w:val="00AA388E"/>
    <w:rsid w:val="00AB4702"/>
    <w:rsid w:val="00B37923"/>
    <w:rsid w:val="00BB0097"/>
    <w:rsid w:val="00BD5898"/>
    <w:rsid w:val="00C700B7"/>
    <w:rsid w:val="00C71CBC"/>
    <w:rsid w:val="00CB4F2D"/>
    <w:rsid w:val="00CC3496"/>
    <w:rsid w:val="00CE3BE2"/>
    <w:rsid w:val="00D95923"/>
    <w:rsid w:val="00DE789C"/>
    <w:rsid w:val="00E45EAD"/>
    <w:rsid w:val="00E86EBF"/>
    <w:rsid w:val="00EA640E"/>
    <w:rsid w:val="00EC0CAE"/>
    <w:rsid w:val="00EE142B"/>
    <w:rsid w:val="00EE62D9"/>
    <w:rsid w:val="00F10E3B"/>
    <w:rsid w:val="00FB3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75A"/>
  </w:style>
  <w:style w:type="paragraph" w:styleId="Footer">
    <w:name w:val="footer"/>
    <w:basedOn w:val="Normal"/>
    <w:link w:val="FooterChar"/>
    <w:uiPriority w:val="99"/>
    <w:unhideWhenUsed/>
    <w:rsid w:val="00571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7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75A"/>
  </w:style>
  <w:style w:type="paragraph" w:styleId="Footer">
    <w:name w:val="footer"/>
    <w:basedOn w:val="Normal"/>
    <w:link w:val="FooterChar"/>
    <w:uiPriority w:val="99"/>
    <w:unhideWhenUsed/>
    <w:rsid w:val="00571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2019-03-18T12:07:00Z</dcterms:created>
  <dcterms:modified xsi:type="dcterms:W3CDTF">2019-03-18T12:07:00Z</dcterms:modified>
</cp:coreProperties>
</file>